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3134" w:type="dxa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371"/>
        <w:gridCol w:w="371"/>
        <w:gridCol w:w="222"/>
        <w:gridCol w:w="222"/>
        <w:gridCol w:w="222"/>
        <w:gridCol w:w="435"/>
        <w:gridCol w:w="35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77"/>
        <w:gridCol w:w="145"/>
        <w:gridCol w:w="109"/>
        <w:gridCol w:w="17"/>
        <w:gridCol w:w="96"/>
        <w:gridCol w:w="127"/>
        <w:gridCol w:w="10"/>
        <w:gridCol w:w="85"/>
        <w:gridCol w:w="236"/>
        <w:gridCol w:w="265"/>
        <w:gridCol w:w="222"/>
        <w:gridCol w:w="222"/>
        <w:gridCol w:w="222"/>
        <w:gridCol w:w="222"/>
        <w:gridCol w:w="222"/>
        <w:gridCol w:w="222"/>
        <w:gridCol w:w="222"/>
      </w:tblGrid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shd w:val="clear" w:color="FFFFFF" w:fill="auto"/>
            <w:vAlign w:val="bottom"/>
          </w:tcPr>
          <w:p w:rsidR="00DE2266" w:rsidRDefault="00801E2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Согласие на обработку персональных данных</w:t>
            </w: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BB" w:rsidTr="00F325BB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71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56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gridSpan w:val="2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65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0"/>
          <w:wAfter w:w="2140" w:type="dxa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888" w:type="dxa"/>
            <w:gridSpan w:val="4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Я,</w:t>
            </w:r>
          </w:p>
        </w:tc>
        <w:tc>
          <w:tcPr>
            <w:tcW w:w="9158" w:type="dxa"/>
            <w:gridSpan w:val="3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71" w:type="dxa"/>
            <w:gridSpan w:val="3"/>
            <w:tcBorders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,</w:t>
            </w:r>
          </w:p>
        </w:tc>
        <w:tc>
          <w:tcPr>
            <w:tcW w:w="233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E21" w:rsidTr="00F325BB">
        <w:tblPrEx>
          <w:tblCellMar>
            <w:top w:w="0" w:type="dxa"/>
            <w:bottom w:w="0" w:type="dxa"/>
          </w:tblCellMar>
        </w:tblPrEx>
        <w:trPr>
          <w:gridAfter w:val="10"/>
          <w:wAfter w:w="2140" w:type="dxa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  <w:gridSpan w:val="7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Паспорт РФ</w:t>
            </w:r>
          </w:p>
        </w:tc>
        <w:tc>
          <w:tcPr>
            <w:tcW w:w="742" w:type="dxa"/>
            <w:gridSpan w:val="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серия</w:t>
            </w:r>
          </w:p>
        </w:tc>
        <w:tc>
          <w:tcPr>
            <w:tcW w:w="666" w:type="dxa"/>
            <w:gridSpan w:val="3"/>
            <w:tcBorders>
              <w:bottom w:val="single" w:sz="5" w:space="0" w:color="auto"/>
            </w:tcBorders>
            <w:shd w:val="clear" w:color="FFFFFF" w:fill="auto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791" w:type="dxa"/>
            <w:gridSpan w:val="2"/>
            <w:tcBorders>
              <w:bottom w:val="none" w:sz="5" w:space="0" w:color="auto"/>
            </w:tcBorders>
            <w:shd w:val="clear" w:color="FFFFFF" w:fill="auto"/>
          </w:tcPr>
          <w:p w:rsidR="00DE2266" w:rsidRDefault="00801E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номер</w:t>
            </w:r>
          </w:p>
        </w:tc>
        <w:tc>
          <w:tcPr>
            <w:tcW w:w="1776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996" w:type="dxa"/>
            <w:gridSpan w:val="18"/>
            <w:tcBorders>
              <w:bottom w:val="none" w:sz="5" w:space="0" w:color="auto"/>
            </w:tcBorders>
            <w:shd w:val="clear" w:color="FFFFFF" w:fill="auto"/>
          </w:tcPr>
          <w:p w:rsidR="00DE2266" w:rsidRDefault="00801E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кем и когда выдан</w:t>
            </w:r>
          </w:p>
        </w:tc>
        <w:tc>
          <w:tcPr>
            <w:tcW w:w="743" w:type="dxa"/>
            <w:gridSpan w:val="4"/>
            <w:tcBorders>
              <w:bottom w:val="single" w:sz="5" w:space="0" w:color="auto"/>
            </w:tcBorders>
            <w:shd w:val="clear" w:color="FFFFFF" w:fill="auto"/>
          </w:tcPr>
          <w:p w:rsidR="00DE2266" w:rsidRDefault="00DE2266" w:rsidP="00F325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71" w:type="dxa"/>
            <w:gridSpan w:val="3"/>
            <w:tcBorders>
              <w:bottom w:val="single" w:sz="5" w:space="0" w:color="auto"/>
              <w:right w:val="none" w:sz="5" w:space="0" w:color="auto"/>
            </w:tcBorders>
            <w:shd w:val="clear" w:color="FFFFFF" w:fill="auto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33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tcBorders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5" w:type="dxa"/>
            <w:gridSpan w:val="8"/>
            <w:tcBorders>
              <w:left w:val="none" w:sz="5" w:space="0" w:color="auto"/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</w:t>
            </w:r>
            <w:r>
              <w:rPr>
                <w:rFonts w:ascii="Times New Roman" w:hAnsi="Times New Roman"/>
                <w:sz w:val="22"/>
              </w:rPr>
              <w:t xml:space="preserve">од </w:t>
            </w:r>
            <w:r>
              <w:rPr>
                <w:rFonts w:ascii="Times New Roman" w:hAnsi="Times New Roman"/>
                <w:sz w:val="22"/>
              </w:rPr>
              <w:t>подразделения</w:t>
            </w:r>
          </w:p>
        </w:tc>
        <w:tc>
          <w:tcPr>
            <w:tcW w:w="1037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43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w="5684" w:type="dxa"/>
            <w:gridSpan w:val="25"/>
            <w:shd w:val="clear" w:color="FFFFFF" w:fill="auto"/>
            <w:vAlign w:val="bottom"/>
          </w:tcPr>
          <w:p w:rsidR="00DE2266" w:rsidRDefault="00801E2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зарегистрированный по адресу:</w:t>
            </w:r>
          </w:p>
        </w:tc>
        <w:tc>
          <w:tcPr>
            <w:tcW w:w="1441" w:type="dxa"/>
            <w:gridSpan w:val="8"/>
            <w:tcBorders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2266" w:rsidRDefault="00DE2266" w:rsidP="00F325BB">
            <w:pPr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tcBorders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E2266" w:rsidRDefault="00F325BB">
            <w:pPr>
              <w:rPr>
                <w:rFonts w:ascii="Times New Roman" w:hAnsi="Times New Roman"/>
                <w:i/>
                <w:sz w:val="22"/>
                <w:u w:val="single"/>
              </w:rPr>
            </w:pPr>
            <w:r>
              <w:rPr>
                <w:rFonts w:ascii="Times New Roman" w:hAnsi="Times New Roman"/>
                <w:i/>
                <w:sz w:val="22"/>
                <w:u w:val="single"/>
              </w:rPr>
              <w:t>_____________________________________________________________________________________________</w:t>
            </w: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</w:trPr>
        <w:tc>
          <w:tcPr>
            <w:tcW w:w="222" w:type="dxa"/>
            <w:shd w:val="clear" w:color="FFFFFF" w:fill="auto"/>
          </w:tcPr>
          <w:p w:rsidR="00DE2266" w:rsidRDefault="00DE22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vMerge w:val="restart"/>
            <w:shd w:val="clear" w:color="FFFFFF" w:fill="auto"/>
          </w:tcPr>
          <w:p w:rsidR="00DE2266" w:rsidRDefault="00801E2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(далее – Субъект), в соответствии с частью 4 статьи 9 Федерального закона от 27.07.2006 № 152-ФЗ «О персональных данных», даю свое согласие ФГАОУ ВО «Тюменский </w:t>
            </w:r>
            <w:r>
              <w:rPr>
                <w:rFonts w:ascii="Times New Roman" w:hAnsi="Times New Roman"/>
                <w:sz w:val="22"/>
              </w:rPr>
              <w:t xml:space="preserve">государственный университет» (далее – Оператор, Университет), юридический адрес: 625003, Тюменская </w:t>
            </w:r>
            <w:proofErr w:type="spellStart"/>
            <w:r>
              <w:rPr>
                <w:rFonts w:ascii="Times New Roman" w:hAnsi="Times New Roman"/>
                <w:sz w:val="22"/>
              </w:rPr>
              <w:t>обл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Тюмень г, Володарского </w:t>
            </w:r>
            <w:proofErr w:type="spellStart"/>
            <w:r>
              <w:rPr>
                <w:rFonts w:ascii="Times New Roman" w:hAnsi="Times New Roman"/>
                <w:sz w:val="22"/>
              </w:rPr>
              <w:t>ул</w:t>
            </w:r>
            <w:proofErr w:type="spellEnd"/>
            <w:r>
              <w:rPr>
                <w:rFonts w:ascii="Times New Roman" w:hAnsi="Times New Roman"/>
                <w:sz w:val="22"/>
              </w:rPr>
              <w:t>, дом № 6, на обработку моих персональных данных (ФИО, прежние ФИО, дата, место и причина их изменения, дата, место рождения, п</w:t>
            </w:r>
            <w:r>
              <w:rPr>
                <w:rFonts w:ascii="Times New Roman" w:hAnsi="Times New Roman"/>
                <w:sz w:val="22"/>
              </w:rPr>
              <w:t>аспортные данные и биографические данные, номера личных телефонов и прочей контактной информации, личные фотографии, сведения о гражданстве (подданстве), результатах вступительных испытаний, образовании, текущей успеваемости, промежуточной и итоговой аттес</w:t>
            </w:r>
            <w:r>
              <w:rPr>
                <w:rFonts w:ascii="Times New Roman" w:hAnsi="Times New Roman"/>
                <w:sz w:val="22"/>
              </w:rPr>
              <w:t>тации, форме обучения, основе обучения, номере группы, специальности, курсе, причине прибытия или выбытия, предоставлении академического отпуска, отпуска по беременности и родам, отпуска по уходу за ребенком, переводе, мерах дисциплинарного взыскания, рейт</w:t>
            </w:r>
            <w:r>
              <w:rPr>
                <w:rFonts w:ascii="Times New Roman" w:hAnsi="Times New Roman"/>
                <w:sz w:val="22"/>
              </w:rPr>
              <w:t>инговые данные, стипендиях и иных выплатах, государственных, общественных наградах, воинской обязанности, месте работы, социальных льготах, адресе фактического места жительства, об адресе по месту регистрации, трудовой деятельности, страховом пенсионном св</w:t>
            </w:r>
            <w:r>
              <w:rPr>
                <w:rFonts w:ascii="Times New Roman" w:hAnsi="Times New Roman"/>
                <w:sz w:val="22"/>
              </w:rPr>
              <w:t>идетельстве и идентификационном номере налогоплательщика) с соблюдением мер, обеспечивающих их защиту от несанкционированного доступа.</w:t>
            </w: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vMerge/>
            <w:shd w:val="clear" w:color="FFFFFF" w:fill="auto"/>
          </w:tcPr>
          <w:p w:rsidR="00DE2266" w:rsidRDefault="00DE22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vMerge/>
            <w:shd w:val="clear" w:color="FFFFFF" w:fill="auto"/>
          </w:tcPr>
          <w:p w:rsidR="00DE2266" w:rsidRDefault="00DE22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shd w:val="clear" w:color="FFFFFF" w:fill="auto"/>
          </w:tcPr>
          <w:p w:rsidR="00DE2266" w:rsidRDefault="00DE22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vMerge w:val="restart"/>
            <w:shd w:val="clear" w:color="FFFFFF" w:fill="auto"/>
          </w:tcPr>
          <w:p w:rsidR="00DE2266" w:rsidRDefault="00801E2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Обработка моих персональных данных осуществляется в следующих целях и следующим образом:</w:t>
            </w:r>
            <w:r>
              <w:rPr>
                <w:rFonts w:ascii="Times New Roman" w:hAnsi="Times New Roman"/>
                <w:sz w:val="22"/>
              </w:rPr>
              <w:br/>
              <w:t xml:space="preserve">- передача </w:t>
            </w:r>
            <w:r>
              <w:rPr>
                <w:rFonts w:ascii="Times New Roman" w:hAnsi="Times New Roman"/>
                <w:sz w:val="22"/>
              </w:rPr>
              <w:t>третьим лицам (сведения о документах об образовании, факте обучения, периоде обучения, результатах обучения в Университете, направлении подготовки, специальности) в целях проверки достоверности сведений об образовании;</w:t>
            </w:r>
            <w:r>
              <w:rPr>
                <w:rFonts w:ascii="Times New Roman" w:hAnsi="Times New Roman"/>
                <w:sz w:val="22"/>
              </w:rPr>
              <w:br/>
              <w:t xml:space="preserve">- передача третьим лицам, которые по </w:t>
            </w:r>
            <w:r>
              <w:rPr>
                <w:rFonts w:ascii="Times New Roman" w:hAnsi="Times New Roman"/>
                <w:sz w:val="22"/>
              </w:rPr>
              <w:t>поручению Оператора обрабатывают персональные данные (ФИО, дата рождения, пол, телефон, адрес электронной почты, дополнительные контакты), например, но не ограничиваясь: владельцам платформ, программного обеспечения и баз данных, осуществляющих автоматизац</w:t>
            </w:r>
            <w:r>
              <w:rPr>
                <w:rFonts w:ascii="Times New Roman" w:hAnsi="Times New Roman"/>
                <w:sz w:val="22"/>
              </w:rPr>
              <w:t>ию образования;</w:t>
            </w:r>
            <w:r>
              <w:rPr>
                <w:rFonts w:ascii="Times New Roman" w:hAnsi="Times New Roman"/>
                <w:sz w:val="22"/>
              </w:rPr>
              <w:br/>
              <w:t>- передача представителям государственных органов, органов местного самоуправления, военных комиссариатов, органов социального страхования, кредитных организаций в пределах, предусмотренных законодательством Российской Федерации для решения</w:t>
            </w:r>
            <w:r>
              <w:rPr>
                <w:rFonts w:ascii="Times New Roman" w:hAnsi="Times New Roman"/>
                <w:sz w:val="22"/>
              </w:rPr>
              <w:t xml:space="preserve"> задач, связанных с обучением в Университете, а также с возможным трудоустройством Субъекта;</w:t>
            </w:r>
            <w:r>
              <w:rPr>
                <w:rFonts w:ascii="Times New Roman" w:hAnsi="Times New Roman"/>
                <w:sz w:val="22"/>
              </w:rPr>
              <w:br/>
              <w:t>- опубликование (фамилия, имя, отчество, форма обучения, основа обучения, номер группы, специальность, курс, причина прибытия или выбытия, сведения о текущей успев</w:t>
            </w:r>
            <w:r>
              <w:rPr>
                <w:rFonts w:ascii="Times New Roman" w:hAnsi="Times New Roman"/>
                <w:sz w:val="22"/>
              </w:rPr>
              <w:t>аемости, стипендиях и иных выплатах) в общедоступных источниках (сайтах, базах данных, справочниках, досках объявлений, приказах, распоряжениях, иных документах);</w:t>
            </w:r>
            <w:r>
              <w:rPr>
                <w:rFonts w:ascii="Times New Roman" w:hAnsi="Times New Roman"/>
                <w:sz w:val="22"/>
              </w:rPr>
              <w:br/>
              <w:t>- обработка Оператором персональных данных необходимых в связи с поступлением в Университет и</w:t>
            </w:r>
            <w:r>
              <w:rPr>
                <w:rFonts w:ascii="Times New Roman" w:hAnsi="Times New Roman"/>
                <w:sz w:val="22"/>
              </w:rPr>
              <w:t xml:space="preserve"> в целях содействия в осуществлении учебной, научной деятельности, обеспечения личной безопасности, учета результатов исполнения договорных обязательств, пользования предусмотренными законодательством льготами, а также наиболее полного исполнения Операторо</w:t>
            </w:r>
            <w:r>
              <w:rPr>
                <w:rFonts w:ascii="Times New Roman" w:hAnsi="Times New Roman"/>
                <w:sz w:val="22"/>
              </w:rPr>
              <w:t>м обязательств и компетенций в соответствии с законодательством Российской Федерации.</w:t>
            </w:r>
            <w:r>
              <w:rPr>
                <w:rFonts w:ascii="Times New Roman" w:hAnsi="Times New Roman"/>
                <w:sz w:val="22"/>
              </w:rPr>
              <w:br/>
              <w:t>Я проинформирован(а), что под обработкой персональных данных подразумевается любое действие (операция) или совокупность действий (операций), совершаемых Оператором с испо</w:t>
            </w:r>
            <w:r>
              <w:rPr>
                <w:rFonts w:ascii="Times New Roman" w:hAnsi="Times New Roman"/>
                <w:sz w:val="22"/>
              </w:rPr>
              <w:t>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</w:t>
            </w:r>
            <w:r>
              <w:rPr>
                <w:rFonts w:ascii="Times New Roman" w:hAnsi="Times New Roman"/>
                <w:sz w:val="22"/>
              </w:rPr>
              <w:t>ничтожение персональных данных, а также передачу (распространение, предоставление, доступ) в соответствии с Федеральным законом от 27.07.2006 № 152-ФЗ, а конфиденциальность персональных данных соблюдается Оператором в соответствии с требованиями законодате</w:t>
            </w:r>
            <w:r>
              <w:rPr>
                <w:rFonts w:ascii="Times New Roman" w:hAnsi="Times New Roman"/>
                <w:sz w:val="22"/>
              </w:rPr>
              <w:t>льства Российской Федерации.</w:t>
            </w:r>
            <w:r>
              <w:rPr>
                <w:rFonts w:ascii="Times New Roman" w:hAnsi="Times New Roman"/>
                <w:sz w:val="22"/>
              </w:rPr>
              <w:br/>
              <w:t>Согласие на обработку персональных данных действительно в течение 75 (семидесяти пяти) лет.</w:t>
            </w:r>
            <w:r>
              <w:rPr>
                <w:rFonts w:ascii="Times New Roman" w:hAnsi="Times New Roman"/>
                <w:sz w:val="22"/>
              </w:rPr>
              <w:br/>
              <w:t>Я информирован(а) о том, что настоящее согласие может быть отозвано мной в письменной форме в любое время, а также с возможными последс</w:t>
            </w:r>
            <w:r>
              <w:rPr>
                <w:rFonts w:ascii="Times New Roman" w:hAnsi="Times New Roman"/>
                <w:sz w:val="22"/>
              </w:rPr>
              <w:t>твиями в случае моего отказа от согласия на обработку персональных данных.</w:t>
            </w: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vMerge/>
            <w:shd w:val="clear" w:color="FFFFFF" w:fill="auto"/>
          </w:tcPr>
          <w:p w:rsidR="00DE2266" w:rsidRDefault="00DE22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2266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522" w:type="dxa"/>
            <w:gridSpan w:val="46"/>
            <w:vMerge/>
            <w:shd w:val="clear" w:color="FFFFFF" w:fill="auto"/>
          </w:tcPr>
          <w:p w:rsidR="00DE2266" w:rsidRDefault="00DE2266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40" w:type="dxa"/>
            <w:gridSpan w:val="3"/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BB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96" w:type="dxa"/>
            <w:gridSpan w:val="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567" w:type="dxa"/>
            <w:gridSpan w:val="10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22" w:type="dxa"/>
            <w:shd w:val="clear" w:color="FFFFFF" w:fill="auto"/>
            <w:vAlign w:val="bottom"/>
          </w:tcPr>
          <w:p w:rsidR="00DE2266" w:rsidRDefault="00DE2266">
            <w:pPr>
              <w:jc w:val="right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107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240" w:type="dxa"/>
            <w:gridSpan w:val="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5BB" w:rsidTr="00F325BB">
        <w:tblPrEx>
          <w:tblCellMar>
            <w:top w:w="0" w:type="dxa"/>
            <w:bottom w:w="0" w:type="dxa"/>
          </w:tblCellMar>
        </w:tblPrEx>
        <w:trPr>
          <w:gridAfter w:val="11"/>
          <w:wAfter w:w="2150" w:type="dxa"/>
          <w:trHeight w:val="60"/>
        </w:trPr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96" w:type="dxa"/>
            <w:gridSpan w:val="9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(дата)</w:t>
            </w: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567" w:type="dxa"/>
            <w:gridSpan w:val="1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>подпись)</w:t>
            </w: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2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107" w:type="dxa"/>
            <w:gridSpan w:val="1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801E21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(Фамилия И.О.)</w:t>
            </w:r>
          </w:p>
        </w:tc>
        <w:tc>
          <w:tcPr>
            <w:tcW w:w="240" w:type="dxa"/>
            <w:gridSpan w:val="3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DE2266" w:rsidRDefault="00DE22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000" w:rsidRDefault="00801E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266"/>
    <w:rsid w:val="00801E21"/>
    <w:rsid w:val="00DE2266"/>
    <w:rsid w:val="00F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6576"/>
  <w15:docId w15:val="{27C877D4-6A2E-4357-827F-8E1F2EA0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Куклина Наталья Васильевна</cp:lastModifiedBy>
  <cp:revision>3</cp:revision>
  <dcterms:created xsi:type="dcterms:W3CDTF">2020-08-12T04:51:00Z</dcterms:created>
  <dcterms:modified xsi:type="dcterms:W3CDTF">2020-08-12T04:54:00Z</dcterms:modified>
</cp:coreProperties>
</file>